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C3" w:rsidRPr="005478C3" w:rsidRDefault="005478C3" w:rsidP="00547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Vážení,</w:t>
      </w:r>
    </w:p>
    <w:p w:rsidR="005478C3" w:rsidRPr="005478C3" w:rsidRDefault="005478C3" w:rsidP="00547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p w:rsidR="005478C3" w:rsidRPr="005478C3" w:rsidRDefault="005478C3" w:rsidP="00547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v návaznosti na zhoršující se epidemiologickou situací ve vaší oblasti a dle sdělení dopravce Z-</w:t>
      </w:r>
      <w:proofErr w:type="spellStart"/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Group</w:t>
      </w:r>
      <w:proofErr w:type="spellEnd"/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bus a.s. na zvyšující se počet pozitivně testovaných řidičů, bych Vás tímto chtěl informovat, že jsme na žádost předmětného dopravce nuceni na </w:t>
      </w:r>
      <w:proofErr w:type="spellStart"/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Jablunkovsku</w:t>
      </w:r>
      <w:proofErr w:type="spellEnd"/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realizovat další omezení, nově budou od </w:t>
      </w:r>
      <w:proofErr w:type="gramStart"/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22.3.2021</w:t>
      </w:r>
      <w:proofErr w:type="gramEnd"/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zrušeny tyto autobusové spoje:</w:t>
      </w:r>
    </w:p>
    <w:p w:rsidR="005478C3" w:rsidRPr="005478C3" w:rsidRDefault="005478C3" w:rsidP="00547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tbl>
      <w:tblPr>
        <w:tblW w:w="41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"/>
        <w:gridCol w:w="693"/>
        <w:gridCol w:w="848"/>
        <w:gridCol w:w="2622"/>
        <w:gridCol w:w="2545"/>
      </w:tblGrid>
      <w:tr w:rsidR="005478C3" w:rsidRPr="005478C3" w:rsidTr="005478C3">
        <w:trPr>
          <w:trHeight w:val="270"/>
        </w:trPr>
        <w:tc>
          <w:tcPr>
            <w:tcW w:w="55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45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cs-CZ"/>
              </w:rPr>
              <w:t>Spoj</w:t>
            </w:r>
          </w:p>
        </w:tc>
        <w:tc>
          <w:tcPr>
            <w:tcW w:w="55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5478C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cs-CZ"/>
              </w:rPr>
              <w:t>Odj</w:t>
            </w:r>
            <w:proofErr w:type="spellEnd"/>
            <w:r w:rsidRPr="005478C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70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cs-CZ"/>
              </w:rPr>
              <w:t>Ze zastávky</w:t>
            </w:r>
          </w:p>
        </w:tc>
        <w:tc>
          <w:tcPr>
            <w:tcW w:w="165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cs-CZ"/>
              </w:rPr>
              <w:t>Do zastávky</w:t>
            </w:r>
          </w:p>
        </w:tc>
      </w:tr>
      <w:tr w:rsidR="005478C3" w:rsidRPr="005478C3" w:rsidTr="005478C3">
        <w:trPr>
          <w:trHeight w:val="270"/>
        </w:trPr>
        <w:tc>
          <w:tcPr>
            <w:tcW w:w="5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6:38</w:t>
            </w:r>
          </w:p>
        </w:tc>
        <w:tc>
          <w:tcPr>
            <w:tcW w:w="17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Jablunkov, 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begin"/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instrText xml:space="preserve"> HYPERLINK "http://aut.st/" \t "_blank" </w:instrText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separate"/>
            </w:r>
            <w:r w:rsidRPr="005478C3">
              <w:rPr>
                <w:rFonts w:ascii="Tahoma" w:eastAsia="Times New Roman" w:hAnsi="Tahoma" w:cs="Tahoma"/>
                <w:color w:val="1155CC"/>
                <w:sz w:val="20"/>
                <w:u w:val="single"/>
                <w:lang w:eastAsia="cs-CZ"/>
              </w:rPr>
              <w:t>aut.st</w:t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end"/>
            </w:r>
            <w:proofErr w:type="gram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Mosty u Jablunkova, celnice</w:t>
            </w:r>
          </w:p>
        </w:tc>
      </w:tr>
      <w:tr w:rsidR="005478C3" w:rsidRPr="005478C3" w:rsidTr="005478C3">
        <w:trPr>
          <w:trHeight w:val="270"/>
        </w:trPr>
        <w:tc>
          <w:tcPr>
            <w:tcW w:w="5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4:55</w:t>
            </w:r>
          </w:p>
        </w:tc>
        <w:tc>
          <w:tcPr>
            <w:tcW w:w="17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Mosty u Jablunkova, Šance, konečná</w:t>
            </w:r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Jablunkov, 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begin"/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instrText xml:space="preserve"> HYPERLINK "http://aut.st/" \t "_blank" </w:instrText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separate"/>
            </w:r>
            <w:r w:rsidRPr="005478C3">
              <w:rPr>
                <w:rFonts w:ascii="Tahoma" w:eastAsia="Times New Roman" w:hAnsi="Tahoma" w:cs="Tahoma"/>
                <w:color w:val="1155CC"/>
                <w:sz w:val="20"/>
                <w:u w:val="single"/>
                <w:lang w:eastAsia="cs-CZ"/>
              </w:rPr>
              <w:t>aut.st</w:t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end"/>
            </w:r>
            <w:proofErr w:type="gram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.</w:t>
            </w:r>
          </w:p>
        </w:tc>
      </w:tr>
      <w:tr w:rsidR="005478C3" w:rsidRPr="005478C3" w:rsidTr="005478C3">
        <w:trPr>
          <w:trHeight w:val="270"/>
        </w:trPr>
        <w:tc>
          <w:tcPr>
            <w:tcW w:w="5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7:08</w:t>
            </w:r>
          </w:p>
        </w:tc>
        <w:tc>
          <w:tcPr>
            <w:tcW w:w="17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Mosty u Jablunkova, celnice</w:t>
            </w:r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 xml:space="preserve">Návsí, 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žel</w:t>
            </w:r>
            <w:proofErr w:type="gram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.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st.</w:t>
            </w:r>
            <w:proofErr w:type="gramEnd"/>
          </w:p>
        </w:tc>
      </w:tr>
      <w:tr w:rsidR="005478C3" w:rsidRPr="005478C3" w:rsidTr="005478C3">
        <w:trPr>
          <w:trHeight w:val="270"/>
        </w:trPr>
        <w:tc>
          <w:tcPr>
            <w:tcW w:w="5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14:35</w:t>
            </w:r>
          </w:p>
        </w:tc>
        <w:tc>
          <w:tcPr>
            <w:tcW w:w="17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Třinec, 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begin"/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instrText xml:space="preserve"> HYPERLINK "http://aut.st/" \t "_blank" </w:instrText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separate"/>
            </w:r>
            <w:r w:rsidRPr="005478C3">
              <w:rPr>
                <w:rFonts w:ascii="Tahoma" w:eastAsia="Times New Roman" w:hAnsi="Tahoma" w:cs="Tahoma"/>
                <w:color w:val="1155CC"/>
                <w:sz w:val="20"/>
                <w:u w:val="single"/>
                <w:lang w:eastAsia="cs-CZ"/>
              </w:rPr>
              <w:t>aut.st</w:t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end"/>
            </w:r>
            <w:proofErr w:type="gram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Bukovec</w:t>
            </w:r>
            <w:proofErr w:type="spell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, škola</w:t>
            </w:r>
          </w:p>
        </w:tc>
      </w:tr>
      <w:tr w:rsidR="005478C3" w:rsidRPr="005478C3" w:rsidTr="005478C3">
        <w:trPr>
          <w:trHeight w:val="270"/>
        </w:trPr>
        <w:tc>
          <w:tcPr>
            <w:tcW w:w="5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15:37</w:t>
            </w:r>
          </w:p>
        </w:tc>
        <w:tc>
          <w:tcPr>
            <w:tcW w:w="17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Bukovec</w:t>
            </w:r>
            <w:proofErr w:type="spell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, škola</w:t>
            </w:r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 xml:space="preserve">Návsí, 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žel</w:t>
            </w:r>
            <w:proofErr w:type="gram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.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st.</w:t>
            </w:r>
            <w:proofErr w:type="gramEnd"/>
          </w:p>
        </w:tc>
      </w:tr>
      <w:tr w:rsidR="005478C3" w:rsidRPr="005478C3" w:rsidTr="005478C3">
        <w:trPr>
          <w:trHeight w:val="270"/>
        </w:trPr>
        <w:tc>
          <w:tcPr>
            <w:tcW w:w="5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5:20</w:t>
            </w:r>
          </w:p>
        </w:tc>
        <w:tc>
          <w:tcPr>
            <w:tcW w:w="17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Jablunkov, 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begin"/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instrText xml:space="preserve"> HYPERLINK "http://aut.st/" \t "_blank" </w:instrText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separate"/>
            </w:r>
            <w:r w:rsidRPr="005478C3">
              <w:rPr>
                <w:rFonts w:ascii="Tahoma" w:eastAsia="Times New Roman" w:hAnsi="Tahoma" w:cs="Tahoma"/>
                <w:color w:val="1155CC"/>
                <w:sz w:val="20"/>
                <w:u w:val="single"/>
                <w:lang w:eastAsia="cs-CZ"/>
              </w:rPr>
              <w:t>aut.st</w:t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end"/>
            </w:r>
            <w:proofErr w:type="gram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Horní Lomná, koupaliště</w:t>
            </w:r>
          </w:p>
        </w:tc>
      </w:tr>
      <w:tr w:rsidR="005478C3" w:rsidRPr="005478C3" w:rsidTr="005478C3">
        <w:trPr>
          <w:trHeight w:val="270"/>
        </w:trPr>
        <w:tc>
          <w:tcPr>
            <w:tcW w:w="5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5:43</w:t>
            </w:r>
          </w:p>
        </w:tc>
        <w:tc>
          <w:tcPr>
            <w:tcW w:w="17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Horní Lomná, koupaliště</w:t>
            </w:r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 xml:space="preserve">Návsí, 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žel</w:t>
            </w:r>
            <w:proofErr w:type="gram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.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st.</w:t>
            </w:r>
            <w:proofErr w:type="gramEnd"/>
          </w:p>
        </w:tc>
      </w:tr>
      <w:tr w:rsidR="005478C3" w:rsidRPr="005478C3" w:rsidTr="005478C3">
        <w:trPr>
          <w:trHeight w:val="270"/>
        </w:trPr>
        <w:tc>
          <w:tcPr>
            <w:tcW w:w="5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786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7:01</w:t>
            </w:r>
          </w:p>
        </w:tc>
        <w:tc>
          <w:tcPr>
            <w:tcW w:w="17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 xml:space="preserve">Návsí, </w:t>
            </w:r>
            <w:proofErr w:type="spell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Jasení</w:t>
            </w:r>
            <w:proofErr w:type="spell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rozc.Milíkov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Jablunkov, 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begin"/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instrText xml:space="preserve"> HYPERLINK "http://aut.st/" \t "_blank" </w:instrText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separate"/>
            </w:r>
            <w:r w:rsidRPr="005478C3">
              <w:rPr>
                <w:rFonts w:ascii="Tahoma" w:eastAsia="Times New Roman" w:hAnsi="Tahoma" w:cs="Tahoma"/>
                <w:color w:val="1155CC"/>
                <w:sz w:val="20"/>
                <w:u w:val="single"/>
                <w:lang w:eastAsia="cs-CZ"/>
              </w:rPr>
              <w:t>aut.st</w:t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end"/>
            </w:r>
            <w:proofErr w:type="gram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.</w:t>
            </w:r>
          </w:p>
        </w:tc>
      </w:tr>
      <w:tr w:rsidR="005478C3" w:rsidRPr="005478C3" w:rsidTr="005478C3">
        <w:trPr>
          <w:trHeight w:val="270"/>
        </w:trPr>
        <w:tc>
          <w:tcPr>
            <w:tcW w:w="5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787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4:35</w:t>
            </w:r>
          </w:p>
        </w:tc>
        <w:tc>
          <w:tcPr>
            <w:tcW w:w="17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 xml:space="preserve">Návsí, 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žel</w:t>
            </w:r>
            <w:proofErr w:type="gram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.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st.</w:t>
            </w:r>
            <w:proofErr w:type="gramEnd"/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Třinec, 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begin"/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instrText xml:space="preserve"> HYPERLINK "http://aut.st/" \t "_blank" </w:instrText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separate"/>
            </w:r>
            <w:r w:rsidRPr="005478C3">
              <w:rPr>
                <w:rFonts w:ascii="Tahoma" w:eastAsia="Times New Roman" w:hAnsi="Tahoma" w:cs="Tahoma"/>
                <w:color w:val="1155CC"/>
                <w:sz w:val="20"/>
                <w:u w:val="single"/>
                <w:lang w:eastAsia="cs-CZ"/>
              </w:rPr>
              <w:t>aut.st</w:t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end"/>
            </w:r>
            <w:proofErr w:type="gram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. pod Kanadou</w:t>
            </w:r>
          </w:p>
        </w:tc>
      </w:tr>
      <w:tr w:rsidR="005478C3" w:rsidRPr="005478C3" w:rsidTr="005478C3">
        <w:trPr>
          <w:trHeight w:val="270"/>
        </w:trPr>
        <w:tc>
          <w:tcPr>
            <w:tcW w:w="5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787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6:55</w:t>
            </w:r>
          </w:p>
        </w:tc>
        <w:tc>
          <w:tcPr>
            <w:tcW w:w="17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 xml:space="preserve">Návsí, 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žel</w:t>
            </w:r>
            <w:proofErr w:type="gram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.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st.</w:t>
            </w:r>
            <w:proofErr w:type="gramEnd"/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 xml:space="preserve">Návsí, </w:t>
            </w:r>
            <w:proofErr w:type="spell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Jasení</w:t>
            </w:r>
            <w:proofErr w:type="spell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rozc.Milíkov</w:t>
            </w:r>
            <w:proofErr w:type="spellEnd"/>
          </w:p>
        </w:tc>
      </w:tr>
      <w:tr w:rsidR="005478C3" w:rsidRPr="005478C3" w:rsidTr="005478C3">
        <w:trPr>
          <w:trHeight w:val="270"/>
        </w:trPr>
        <w:tc>
          <w:tcPr>
            <w:tcW w:w="5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787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17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Jablunkov, 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begin"/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instrText xml:space="preserve"> HYPERLINK "http://aut.st/" \t "_blank" </w:instrText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separate"/>
            </w:r>
            <w:r w:rsidRPr="005478C3">
              <w:rPr>
                <w:rFonts w:ascii="Tahoma" w:eastAsia="Times New Roman" w:hAnsi="Tahoma" w:cs="Tahoma"/>
                <w:color w:val="1155CC"/>
                <w:sz w:val="20"/>
                <w:u w:val="single"/>
                <w:lang w:eastAsia="cs-CZ"/>
              </w:rPr>
              <w:t>aut.st</w:t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end"/>
            </w:r>
            <w:proofErr w:type="gram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 xml:space="preserve">Bystřice, 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žel</w:t>
            </w:r>
            <w:proofErr w:type="gram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.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st.</w:t>
            </w:r>
            <w:proofErr w:type="gramEnd"/>
          </w:p>
        </w:tc>
      </w:tr>
      <w:tr w:rsidR="005478C3" w:rsidRPr="005478C3" w:rsidTr="005478C3">
        <w:trPr>
          <w:trHeight w:val="270"/>
        </w:trPr>
        <w:tc>
          <w:tcPr>
            <w:tcW w:w="5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787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20:49</w:t>
            </w:r>
          </w:p>
        </w:tc>
        <w:tc>
          <w:tcPr>
            <w:tcW w:w="17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 xml:space="preserve">Bystřice, 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žel</w:t>
            </w:r>
            <w:proofErr w:type="gram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.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st.</w:t>
            </w:r>
            <w:proofErr w:type="gramEnd"/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8C3" w:rsidRPr="005478C3" w:rsidRDefault="005478C3" w:rsidP="0054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Jablunkov, </w:t>
            </w:r>
            <w:proofErr w:type="gramStart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begin"/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instrText xml:space="preserve"> HYPERLINK "http://aut.st/" \t "_blank" </w:instrText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separate"/>
            </w:r>
            <w:r w:rsidRPr="005478C3">
              <w:rPr>
                <w:rFonts w:ascii="Tahoma" w:eastAsia="Times New Roman" w:hAnsi="Tahoma" w:cs="Tahoma"/>
                <w:color w:val="1155CC"/>
                <w:sz w:val="20"/>
                <w:u w:val="single"/>
                <w:lang w:eastAsia="cs-CZ"/>
              </w:rPr>
              <w:t>aut.st</w:t>
            </w:r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fldChar w:fldCharType="end"/>
            </w:r>
            <w:proofErr w:type="gramEnd"/>
            <w:r w:rsidRPr="005478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cs-CZ"/>
              </w:rPr>
              <w:t>.</w:t>
            </w:r>
          </w:p>
        </w:tc>
      </w:tr>
    </w:tbl>
    <w:p w:rsidR="005478C3" w:rsidRPr="005478C3" w:rsidRDefault="005478C3" w:rsidP="00547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p w:rsidR="005478C3" w:rsidRPr="005478C3" w:rsidRDefault="005478C3" w:rsidP="00547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Dále upozorňuji, že nad rámec výše uvedeného stále platí předchozí omezení spojů o víkendech (viz. </w:t>
      </w:r>
      <w:proofErr w:type="gramStart"/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příloha</w:t>
      </w:r>
      <w:proofErr w:type="gramEnd"/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tohoto sdělení).</w:t>
      </w:r>
    </w:p>
    <w:p w:rsidR="005478C3" w:rsidRPr="005478C3" w:rsidRDefault="005478C3" w:rsidP="005478C3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p w:rsidR="005478C3" w:rsidRPr="005478C3" w:rsidRDefault="005478C3" w:rsidP="005478C3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jsme si plně vědomi, že uvedená omezení dopravy jistě přinesou určitá negativa a jistě se dotýkají některých občanů Vaši obce či města, ale pevně věřím, že i přes výše uvedené přijmete současné kroky Moravskoslezského kraje s pochopením a předáte tuto informaci běžnými informačními kanály vašim občanům.</w:t>
      </w:r>
    </w:p>
    <w:p w:rsidR="005478C3" w:rsidRPr="005478C3" w:rsidRDefault="005478C3" w:rsidP="005478C3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78C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</w:t>
      </w:r>
    </w:p>
    <w:p w:rsidR="005478C3" w:rsidRPr="005478C3" w:rsidRDefault="005478C3" w:rsidP="005478C3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78C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5478C3" w:rsidRPr="005478C3" w:rsidRDefault="005478C3" w:rsidP="00547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 pozdravem a přáním pevného zdraví</w:t>
      </w:r>
    </w:p>
    <w:p w:rsidR="005478C3" w:rsidRPr="005478C3" w:rsidRDefault="005478C3" w:rsidP="00547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78C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5478C3" w:rsidRPr="005478C3" w:rsidRDefault="005478C3" w:rsidP="00547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p w:rsidR="005478C3" w:rsidRPr="005478C3" w:rsidRDefault="005478C3" w:rsidP="00547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Ing. Ivo </w:t>
      </w:r>
      <w:proofErr w:type="spellStart"/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Muras</w:t>
      </w:r>
      <w:proofErr w:type="spellEnd"/>
    </w:p>
    <w:p w:rsidR="005478C3" w:rsidRPr="005478C3" w:rsidRDefault="005478C3" w:rsidP="00547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vedoucí odboru</w:t>
      </w:r>
    </w:p>
    <w:p w:rsidR="005478C3" w:rsidRPr="005478C3" w:rsidRDefault="005478C3" w:rsidP="00547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78C3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odbor dopravy</w:t>
      </w:r>
    </w:p>
    <w:p w:rsidR="005478C3" w:rsidRPr="005478C3" w:rsidRDefault="005478C3" w:rsidP="00547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78C3">
        <w:rPr>
          <w:rFonts w:ascii="Tahoma" w:eastAsia="Times New Roman" w:hAnsi="Tahoma" w:cs="Tahoma"/>
          <w:color w:val="0000FF"/>
          <w:sz w:val="20"/>
          <w:szCs w:val="20"/>
          <w:lang w:eastAsia="cs-CZ"/>
        </w:rPr>
        <w:t> </w:t>
      </w:r>
    </w:p>
    <w:p w:rsidR="008C1FD4" w:rsidRDefault="008C1FD4"/>
    <w:sectPr w:rsidR="008C1FD4" w:rsidSect="008C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5478C3"/>
    <w:rsid w:val="005478C3"/>
    <w:rsid w:val="008C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7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2021-03-19T13:04:00Z</dcterms:created>
  <dcterms:modified xsi:type="dcterms:W3CDTF">2021-03-19T13:04:00Z</dcterms:modified>
</cp:coreProperties>
</file>